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06F" w:rsidR="00A4206F" w:rsidP="00A4206F" w:rsidRDefault="00A4206F" w14:paraId="7F2AF87C" w14:textId="35464CD6">
      <w:pPr>
        <w:rPr>
          <w:rFonts w:ascii="Poppins" w:hAnsi="Poppins" w:cs="Poppins"/>
          <w:b w:val="1"/>
          <w:bCs w:val="1"/>
        </w:rPr>
      </w:pPr>
      <w:r w:rsidRPr="7D3982EE" w:rsidR="00A4206F">
        <w:rPr>
          <w:rFonts w:ascii="Poppins" w:hAnsi="Poppins" w:cs="Poppins"/>
          <w:b w:val="1"/>
          <w:bCs w:val="1"/>
        </w:rPr>
        <w:t>Security Exhibition &amp; Conference 202</w:t>
      </w:r>
      <w:r w:rsidRPr="7D3982EE" w:rsidR="00A4206F">
        <w:rPr>
          <w:rFonts w:ascii="Poppins" w:hAnsi="Poppins" w:cs="Poppins"/>
          <w:b w:val="1"/>
          <w:bCs w:val="1"/>
        </w:rPr>
        <w:t xml:space="preserve">6: </w:t>
      </w:r>
      <w:r w:rsidRPr="7D3982EE" w:rsidR="00A4206F">
        <w:rPr>
          <w:rFonts w:ascii="Poppins" w:hAnsi="Poppins" w:cs="Poppins"/>
          <w:b w:val="1"/>
          <w:bCs w:val="1"/>
        </w:rPr>
        <w:t>Where Australia's security industry comes together</w:t>
      </w:r>
    </w:p>
    <w:p w:rsidR="26D45A7A" w:rsidP="76949FE2" w:rsidRDefault="26D45A7A" w14:paraId="5CFBB477" w14:textId="2A9F5D73">
      <w:pPr>
        <w:spacing w:before="240" w:beforeAutospacing="off" w:after="240" w:afterAutospacing="off"/>
        <w:rPr>
          <w:rFonts w:ascii="Calibri" w:hAnsi="Calibri" w:eastAsia="Calibri" w:cs="Calibri"/>
          <w:b w:val="1"/>
          <w:bCs w:val="1"/>
          <w:noProof w:val="0"/>
          <w:sz w:val="24"/>
          <w:szCs w:val="24"/>
          <w:lang w:val="en-AU"/>
        </w:rPr>
      </w:pPr>
      <w:r w:rsidRPr="76949FE2" w:rsidR="26D45A7A">
        <w:rPr>
          <w:rFonts w:ascii="Calibri" w:hAnsi="Calibri" w:eastAsia="Calibri" w:cs="Calibri"/>
          <w:b w:val="1"/>
          <w:bCs w:val="1"/>
          <w:noProof w:val="0"/>
          <w:sz w:val="24"/>
          <w:szCs w:val="24"/>
          <w:lang w:val="en-AU"/>
        </w:rPr>
        <w:t>Short version</w:t>
      </w:r>
    </w:p>
    <w:p w:rsidR="26D45A7A" w:rsidP="76949FE2" w:rsidRDefault="26D45A7A" w14:paraId="6256C25E" w14:textId="4AAFFBCE">
      <w:pPr>
        <w:spacing w:before="240" w:beforeAutospacing="off" w:after="240" w:afterAutospacing="off"/>
        <w:rPr>
          <w:rFonts w:ascii="Calibri" w:hAnsi="Calibri" w:eastAsia="Calibri" w:cs="Calibri"/>
          <w:noProof w:val="0"/>
          <w:sz w:val="24"/>
          <w:szCs w:val="24"/>
          <w:lang w:val="en-AU"/>
        </w:rPr>
      </w:pPr>
      <w:r w:rsidRPr="76949FE2" w:rsidR="26D45A7A">
        <w:rPr>
          <w:rFonts w:ascii="Calibri" w:hAnsi="Calibri" w:eastAsia="Calibri" w:cs="Calibri"/>
          <w:noProof w:val="0"/>
          <w:sz w:val="24"/>
          <w:szCs w:val="24"/>
          <w:lang w:val="en-AU"/>
        </w:rPr>
        <w:t>Visit us at Security Exhibition &amp; Conference 2026, Australia's trusted reference point for the security industry. Connect with 120+ exhibitors across physical, electronic, and emerging security solutions, see products in action, and get the clarity needed to make confident decisions. Join 5,700+ security professionals on the show floor, 2–4 September at ICC Sydney. Registration is free at securityexpo.com.au</w:t>
      </w:r>
    </w:p>
    <w:p w:rsidR="26D45A7A" w:rsidP="76949FE2" w:rsidRDefault="26D45A7A" w14:paraId="7264A7B6" w14:textId="6B39AE7D">
      <w:pPr>
        <w:spacing w:before="240" w:beforeAutospacing="off" w:after="240" w:afterAutospacing="off"/>
        <w:rPr>
          <w:rFonts w:ascii="Calibri" w:hAnsi="Calibri" w:eastAsia="Calibri" w:cs="Calibri"/>
          <w:noProof w:val="0"/>
          <w:sz w:val="24"/>
          <w:szCs w:val="24"/>
          <w:lang w:val="en-AU"/>
        </w:rPr>
      </w:pPr>
      <w:r w:rsidRPr="76949FE2" w:rsidR="26D45A7A">
        <w:rPr>
          <w:rFonts w:ascii="Calibri" w:hAnsi="Calibri" w:eastAsia="Calibri" w:cs="Calibri"/>
          <w:noProof w:val="0"/>
          <w:sz w:val="24"/>
          <w:szCs w:val="24"/>
          <w:lang w:val="en-AU"/>
        </w:rPr>
        <w:t>#Security2026</w:t>
      </w:r>
    </w:p>
    <w:p w:rsidR="26D45A7A" w:rsidP="76949FE2" w:rsidRDefault="26D45A7A" w14:paraId="2B462537" w14:textId="11084FDB">
      <w:pPr>
        <w:spacing w:before="240" w:beforeAutospacing="off" w:after="240" w:afterAutospacing="off"/>
        <w:rPr>
          <w:rFonts w:ascii="Calibri" w:hAnsi="Calibri" w:eastAsia="Calibri" w:cs="Calibri"/>
          <w:b w:val="1"/>
          <w:bCs w:val="1"/>
          <w:noProof w:val="0"/>
          <w:sz w:val="24"/>
          <w:szCs w:val="24"/>
          <w:lang w:val="en-AU"/>
        </w:rPr>
      </w:pPr>
      <w:r w:rsidRPr="76949FE2" w:rsidR="26D45A7A">
        <w:rPr>
          <w:rFonts w:ascii="Calibri" w:hAnsi="Calibri" w:eastAsia="Calibri" w:cs="Calibri"/>
          <w:b w:val="1"/>
          <w:bCs w:val="1"/>
          <w:noProof w:val="0"/>
          <w:sz w:val="24"/>
          <w:szCs w:val="24"/>
          <w:lang w:val="en-AU"/>
        </w:rPr>
        <w:t>Long version</w:t>
      </w:r>
    </w:p>
    <w:p w:rsidR="5C121841" w:rsidP="76949FE2" w:rsidRDefault="5C121841" w14:paraId="4D54E72B" w14:textId="7D68487E">
      <w:pPr>
        <w:spacing w:before="240" w:beforeAutospacing="off" w:after="240" w:afterAutospacing="off"/>
        <w:rPr>
          <w:rFonts w:ascii="Calibri" w:hAnsi="Calibri" w:eastAsia="Calibri" w:cs="Calibri"/>
          <w:noProof w:val="0"/>
          <w:sz w:val="24"/>
          <w:szCs w:val="24"/>
          <w:lang w:val="en-AU"/>
        </w:rPr>
      </w:pPr>
      <w:r w:rsidRPr="76949FE2" w:rsidR="5C121841">
        <w:rPr>
          <w:rFonts w:ascii="Calibri" w:hAnsi="Calibri" w:eastAsia="Calibri" w:cs="Calibri"/>
          <w:noProof w:val="0"/>
          <w:sz w:val="24"/>
          <w:szCs w:val="24"/>
          <w:lang w:val="en-AU"/>
        </w:rPr>
        <w:t>We're exhibiting at Security Exhibition &amp; Conference 2026 and would love to see you there.</w:t>
      </w:r>
    </w:p>
    <w:p w:rsidR="5C121841" w:rsidP="76949FE2" w:rsidRDefault="5C121841" w14:paraId="5A8ABE3E" w14:textId="13583961">
      <w:pPr>
        <w:pStyle w:val="Normal"/>
        <w:bidi w:val="0"/>
        <w:spacing w:before="240" w:beforeAutospacing="off" w:after="240" w:afterAutospacing="off"/>
      </w:pPr>
      <w:r w:rsidRPr="10EA46C5" w:rsidR="5C121841">
        <w:rPr>
          <w:rFonts w:ascii="Calibri" w:hAnsi="Calibri" w:eastAsia="Calibri" w:cs="Calibri"/>
          <w:noProof w:val="0"/>
          <w:sz w:val="24"/>
          <w:szCs w:val="24"/>
          <w:lang w:val="en-AU"/>
        </w:rPr>
        <w:t>Security Exhibition &amp; Conference is Australia's longest-running dedicated security event, and this year marks it’s 40th anniversary. It brings together 120+ exhibitors across the full security ecosystem: access control, surveillance, perimeter protection, intruder detection, networking and integration, data security, robotics, and emerging technologies, alongside industry bodies, government representatives, and the people shaping the future of the industry.</w:t>
      </w:r>
    </w:p>
    <w:p w:rsidR="5C121841" w:rsidP="10EA46C5" w:rsidRDefault="5C121841" w14:paraId="674E8D67" w14:textId="7F4A89CD">
      <w:pPr>
        <w:pStyle w:val="Normal"/>
        <w:spacing w:before="240" w:beforeAutospacing="off" w:after="240" w:afterAutospacing="off"/>
        <w:rPr>
          <w:rFonts w:ascii="Calibri" w:hAnsi="Calibri" w:eastAsia="Calibri" w:cs="Calibri"/>
          <w:noProof w:val="0"/>
          <w:sz w:val="24"/>
          <w:szCs w:val="24"/>
          <w:lang w:val="en-AU"/>
        </w:rPr>
      </w:pPr>
      <w:r w:rsidRPr="10EA46C5" w:rsidR="5C121841">
        <w:rPr>
          <w:rFonts w:ascii="Calibri" w:hAnsi="Calibri" w:eastAsia="Calibri" w:cs="Calibri"/>
          <w:noProof w:val="0"/>
          <w:sz w:val="24"/>
          <w:szCs w:val="24"/>
          <w:lang w:val="en-AU"/>
        </w:rPr>
        <w:t>It's</w:t>
      </w:r>
      <w:r w:rsidRPr="10EA46C5" w:rsidR="5C121841">
        <w:rPr>
          <w:rFonts w:ascii="Calibri" w:hAnsi="Calibri" w:eastAsia="Calibri" w:cs="Calibri"/>
          <w:noProof w:val="0"/>
          <w:sz w:val="24"/>
          <w:szCs w:val="24"/>
          <w:lang w:val="en-AU"/>
        </w:rPr>
        <w:t xml:space="preserve"> a genuine opportunity to see solutions in action, compare approaches side by side, and have direct conversations with the suppliers and practitioners behind the technology. The Security ASIAL Conference runs alongside the exhibition, with a programme focused on real-world application across protective security, risk management, and emerging threats.</w:t>
      </w:r>
    </w:p>
    <w:p w:rsidR="5C121841" w:rsidP="76949FE2" w:rsidRDefault="5C121841" w14:paraId="6BFDD7E2" w14:textId="171CCD3F">
      <w:pPr>
        <w:pStyle w:val="Normal"/>
        <w:spacing w:before="240" w:beforeAutospacing="off" w:after="240" w:afterAutospacing="off"/>
      </w:pPr>
      <w:r w:rsidRPr="76949FE2" w:rsidR="5C121841">
        <w:rPr>
          <w:rFonts w:ascii="Calibri" w:hAnsi="Calibri" w:eastAsia="Calibri" w:cs="Calibri"/>
          <w:noProof w:val="0"/>
          <w:sz w:val="24"/>
          <w:szCs w:val="24"/>
          <w:lang w:val="en-AU"/>
        </w:rPr>
        <w:t>Co-located with Integrate and the newly launched Fire Security Expo, a single registration gives you access across all three events.</w:t>
      </w:r>
    </w:p>
    <w:p w:rsidR="5C121841" w:rsidP="76949FE2" w:rsidRDefault="5C121841" w14:paraId="49587997" w14:textId="112D17A6">
      <w:pPr>
        <w:pStyle w:val="Normal"/>
        <w:spacing w:before="240" w:beforeAutospacing="off" w:after="240" w:afterAutospacing="off"/>
      </w:pPr>
      <w:r w:rsidRPr="76949FE2" w:rsidR="5C121841">
        <w:rPr>
          <w:rFonts w:ascii="Calibri" w:hAnsi="Calibri" w:eastAsia="Calibri" w:cs="Calibri"/>
          <w:noProof w:val="0"/>
          <w:sz w:val="24"/>
          <w:szCs w:val="24"/>
          <w:lang w:val="en-AU"/>
        </w:rPr>
        <w:t>Come and visit us on the show floor, 2–4 September at ICC Sydney. Registration is free at securityexpo.com.au</w:t>
      </w:r>
    </w:p>
    <w:p w:rsidR="5C121841" w:rsidP="76949FE2" w:rsidRDefault="5C121841" w14:paraId="0F71E262" w14:textId="5ADEF655">
      <w:pPr>
        <w:pStyle w:val="Normal"/>
        <w:spacing w:before="240" w:beforeAutospacing="off" w:after="240" w:afterAutospacing="off"/>
      </w:pPr>
      <w:r w:rsidRPr="76949FE2" w:rsidR="5C121841">
        <w:rPr>
          <w:rFonts w:ascii="Calibri" w:hAnsi="Calibri" w:eastAsia="Calibri" w:cs="Calibri"/>
          <w:noProof w:val="0"/>
          <w:sz w:val="24"/>
          <w:szCs w:val="24"/>
          <w:lang w:val="en-AU"/>
        </w:rPr>
        <w:t>#Security2026</w:t>
      </w:r>
    </w:p>
    <w:p w:rsidR="76949FE2" w:rsidP="76949FE2" w:rsidRDefault="76949FE2" w14:paraId="46435B9A" w14:textId="750615AC">
      <w:pPr>
        <w:spacing w:before="240" w:beforeAutospacing="off" w:after="240" w:afterAutospacing="off"/>
        <w:rPr>
          <w:rFonts w:ascii="Calibri" w:hAnsi="Calibri" w:eastAsia="Calibri" w:cs="Calibri"/>
          <w:noProof w:val="0"/>
          <w:sz w:val="24"/>
          <w:szCs w:val="24"/>
          <w:lang w:val="en-AU"/>
        </w:rPr>
      </w:pPr>
    </w:p>
    <w:p w:rsidR="7D3982EE" w:rsidRDefault="7D3982EE" w14:paraId="4C91F210" w14:textId="78CBD1CB"/>
    <w:sectPr w:rsidRPr="00A4206F" w:rsidR="00A4206F">
      <w:pgSz w:w="11906" w:h="16838" w:orient="portrait"/>
      <w:pgMar w:top="1440" w:right="1440" w:bottom="1440" w:left="1440" w:header="708" w:footer="708" w:gutter="0"/>
      <w:cols w:space="708"/>
      <w:docGrid w:linePitch="360"/>
      <w:headerReference w:type="default" r:id="R493ca2c100de45c2"/>
      <w:headerReference w:type="first" r:id="R0a662c0c33ea46bd"/>
      <w:footerReference w:type="default" r:id="R12e1f786a86343c1"/>
      <w:footerReference w:type="first" r:id="R4e496b32cd194cc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0F7" w:rsidP="00AB2256" w:rsidRDefault="002A50F7" w14:paraId="4C78E214" w14:textId="77777777">
      <w:pPr>
        <w:spacing w:after="0" w:line="240" w:lineRule="auto"/>
      </w:pPr>
      <w:r>
        <w:separator/>
      </w:r>
    </w:p>
  </w:endnote>
  <w:endnote w:type="continuationSeparator" w:id="0">
    <w:p w:rsidR="002A50F7" w:rsidP="00AB2256" w:rsidRDefault="002A50F7" w14:paraId="2F8D3E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7E4C4A" w:rsidTr="6D7E4C4A" w14:paraId="115BE3B0">
      <w:trPr>
        <w:trHeight w:val="300"/>
      </w:trPr>
      <w:tc>
        <w:tcPr>
          <w:tcW w:w="3005" w:type="dxa"/>
          <w:tcMar/>
        </w:tcPr>
        <w:p w:rsidR="6D7E4C4A" w:rsidP="6D7E4C4A" w:rsidRDefault="6D7E4C4A" w14:paraId="23603778" w14:textId="6176EA5F">
          <w:pPr>
            <w:pStyle w:val="Header"/>
            <w:bidi w:val="0"/>
            <w:ind w:left="-115"/>
            <w:jc w:val="left"/>
          </w:pPr>
        </w:p>
      </w:tc>
      <w:tc>
        <w:tcPr>
          <w:tcW w:w="3005" w:type="dxa"/>
          <w:tcMar/>
        </w:tcPr>
        <w:p w:rsidR="6D7E4C4A" w:rsidP="6D7E4C4A" w:rsidRDefault="6D7E4C4A" w14:paraId="73EC9B5B" w14:textId="2CAE5FD1">
          <w:pPr>
            <w:pStyle w:val="Header"/>
            <w:bidi w:val="0"/>
            <w:jc w:val="center"/>
          </w:pPr>
        </w:p>
      </w:tc>
      <w:tc>
        <w:tcPr>
          <w:tcW w:w="3005" w:type="dxa"/>
          <w:tcMar/>
        </w:tcPr>
        <w:p w:rsidR="6D7E4C4A" w:rsidP="6D7E4C4A" w:rsidRDefault="6D7E4C4A" w14:paraId="6F4CC8A7" w14:textId="7106A829">
          <w:pPr>
            <w:pStyle w:val="Header"/>
            <w:bidi w:val="0"/>
            <w:ind w:right="-115"/>
            <w:jc w:val="right"/>
          </w:pPr>
        </w:p>
      </w:tc>
    </w:tr>
  </w:tbl>
  <w:p w:rsidR="6D7E4C4A" w:rsidP="6D7E4C4A" w:rsidRDefault="6D7E4C4A" w14:paraId="75304E8A" w14:textId="7FFE7B6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7E4C4A" w:rsidTr="6D7E4C4A" w14:paraId="3153ED62">
      <w:trPr>
        <w:trHeight w:val="300"/>
      </w:trPr>
      <w:tc>
        <w:tcPr>
          <w:tcW w:w="3005" w:type="dxa"/>
          <w:tcMar/>
        </w:tcPr>
        <w:p w:rsidR="6D7E4C4A" w:rsidP="6D7E4C4A" w:rsidRDefault="6D7E4C4A" w14:paraId="1B66ED77" w14:textId="0E95A3B5">
          <w:pPr>
            <w:pStyle w:val="Header"/>
            <w:bidi w:val="0"/>
            <w:ind w:left="-115"/>
            <w:jc w:val="left"/>
          </w:pPr>
        </w:p>
      </w:tc>
      <w:tc>
        <w:tcPr>
          <w:tcW w:w="3005" w:type="dxa"/>
          <w:tcMar/>
        </w:tcPr>
        <w:p w:rsidR="6D7E4C4A" w:rsidP="6D7E4C4A" w:rsidRDefault="6D7E4C4A" w14:paraId="6DE74860" w14:textId="4EE9CC45">
          <w:pPr>
            <w:pStyle w:val="Header"/>
            <w:bidi w:val="0"/>
            <w:jc w:val="center"/>
          </w:pPr>
        </w:p>
      </w:tc>
      <w:tc>
        <w:tcPr>
          <w:tcW w:w="3005" w:type="dxa"/>
          <w:tcMar/>
        </w:tcPr>
        <w:p w:rsidR="6D7E4C4A" w:rsidP="6D7E4C4A" w:rsidRDefault="6D7E4C4A" w14:paraId="41928803" w14:textId="53D5E5C3">
          <w:pPr>
            <w:pStyle w:val="Header"/>
            <w:bidi w:val="0"/>
            <w:ind w:right="-115"/>
            <w:jc w:val="right"/>
          </w:pPr>
        </w:p>
      </w:tc>
    </w:tr>
  </w:tbl>
  <w:p w:rsidR="6D7E4C4A" w:rsidP="6D7E4C4A" w:rsidRDefault="6D7E4C4A" w14:paraId="5DBE7416" w14:textId="26D5836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0F7" w:rsidP="00AB2256" w:rsidRDefault="002A50F7" w14:paraId="58BCCC07" w14:textId="77777777">
      <w:pPr>
        <w:spacing w:after="0" w:line="240" w:lineRule="auto"/>
      </w:pPr>
      <w:r>
        <w:separator/>
      </w:r>
    </w:p>
  </w:footnote>
  <w:footnote w:type="continuationSeparator" w:id="0">
    <w:p w:rsidR="002A50F7" w:rsidP="00AB2256" w:rsidRDefault="002A50F7" w14:paraId="439CCA55"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00" w:firstRow="0" w:lastRow="0" w:firstColumn="0" w:lastColumn="0" w:noHBand="1" w:noVBand="1"/>
    </w:tblPr>
    <w:tblGrid>
      <w:gridCol w:w="5655"/>
      <w:gridCol w:w="355"/>
      <w:gridCol w:w="3005"/>
    </w:tblGrid>
    <w:tr w:rsidR="6D7E4C4A" w:rsidTr="5B1BE501" w14:paraId="7B27C082">
      <w:trPr>
        <w:trHeight w:val="1320"/>
      </w:trPr>
      <w:tc>
        <w:tcPr>
          <w:tcW w:w="5655" w:type="dxa"/>
          <w:tcMar/>
        </w:tcPr>
        <w:p w:rsidR="6D7E4C4A" w:rsidP="6D7E4C4A" w:rsidRDefault="6D7E4C4A" w14:paraId="58637E37" w14:textId="72D1BF51">
          <w:pPr>
            <w:pStyle w:val="Header"/>
            <w:ind w:left="-115"/>
            <w:jc w:val="left"/>
            <w:rPr>
              <w:rFonts w:ascii="Poppins" w:hAnsi="Poppins" w:cs="Poppins"/>
              <w:b w:val="1"/>
              <w:bCs w:val="1"/>
            </w:rPr>
          </w:pPr>
          <w:r w:rsidR="5B1BE501">
            <w:drawing>
              <wp:inline wp14:editId="22D0A240" wp14:anchorId="5052E6C3">
                <wp:extent cx="3094999" cy="849708"/>
                <wp:effectExtent l="0" t="0" r="0" b="0"/>
                <wp:docPr id="2652213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6003610" name=""/>
                        <pic:cNvPicPr/>
                      </pic:nvPicPr>
                      <pic:blipFill>
                        <a:blip xmlns:r="http://schemas.openxmlformats.org/officeDocument/2006/relationships" r:embed="rId600817864">
                          <a:extLst>
                            <a:ext uri="{28A0092B-C50C-407E-A947-70E740481C1C}">
                              <a14:useLocalDpi xmlns:a14="http://schemas.microsoft.com/office/drawing/2010/main"/>
                            </a:ext>
                          </a:extLst>
                        </a:blip>
                        <a:stretch>
                          <a:fillRect/>
                        </a:stretch>
                      </pic:blipFill>
                      <pic:spPr>
                        <a:xfrm rot="0">
                          <a:off x="0" y="0"/>
                          <a:ext cx="3094999" cy="849708"/>
                        </a:xfrm>
                        <a:prstGeom prst="rect">
                          <a:avLst/>
                        </a:prstGeom>
                      </pic:spPr>
                    </pic:pic>
                  </a:graphicData>
                </a:graphic>
              </wp:inline>
            </w:drawing>
          </w:r>
        </w:p>
      </w:tc>
      <w:tc>
        <w:tcPr>
          <w:tcW w:w="355" w:type="dxa"/>
          <w:tcMar/>
        </w:tcPr>
        <w:p w:rsidR="6D7E4C4A" w:rsidP="6D7E4C4A" w:rsidRDefault="6D7E4C4A" w14:paraId="54DF21AD" w14:textId="71C2023B">
          <w:pPr>
            <w:pStyle w:val="Header"/>
            <w:bidi w:val="0"/>
            <w:jc w:val="center"/>
          </w:pPr>
        </w:p>
      </w:tc>
      <w:tc>
        <w:tcPr>
          <w:tcW w:w="3005" w:type="dxa"/>
          <w:tcMar/>
        </w:tcPr>
        <w:p w:rsidR="6D7E4C4A" w:rsidP="6D7E4C4A" w:rsidRDefault="6D7E4C4A" w14:paraId="7E60AE60" w14:textId="4D3033A3">
          <w:pPr>
            <w:pStyle w:val="Header"/>
            <w:bidi w:val="0"/>
            <w:ind w:right="-115"/>
            <w:jc w:val="right"/>
          </w:pPr>
        </w:p>
      </w:tc>
    </w:tr>
  </w:tbl>
  <w:p w:rsidR="6D7E4C4A" w:rsidP="6D7E4C4A" w:rsidRDefault="6D7E4C4A" w14:paraId="36B17BDD" w14:textId="08B9BA4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7E4C4A" w:rsidTr="6D7E4C4A" w14:paraId="54A62D31">
      <w:trPr>
        <w:trHeight w:val="300"/>
      </w:trPr>
      <w:tc>
        <w:tcPr>
          <w:tcW w:w="3005" w:type="dxa"/>
          <w:tcMar/>
        </w:tcPr>
        <w:p w:rsidR="6D7E4C4A" w:rsidP="6D7E4C4A" w:rsidRDefault="6D7E4C4A" w14:paraId="5233A04B" w14:textId="3355A68C">
          <w:pPr>
            <w:pStyle w:val="Header"/>
            <w:bidi w:val="0"/>
            <w:ind w:left="-115"/>
            <w:jc w:val="left"/>
          </w:pPr>
        </w:p>
      </w:tc>
      <w:tc>
        <w:tcPr>
          <w:tcW w:w="3005" w:type="dxa"/>
          <w:tcMar/>
        </w:tcPr>
        <w:p w:rsidR="6D7E4C4A" w:rsidP="6D7E4C4A" w:rsidRDefault="6D7E4C4A" w14:paraId="592D911C" w14:textId="2E4301C8">
          <w:pPr>
            <w:pStyle w:val="Header"/>
            <w:bidi w:val="0"/>
            <w:jc w:val="center"/>
          </w:pPr>
        </w:p>
      </w:tc>
      <w:tc>
        <w:tcPr>
          <w:tcW w:w="3005" w:type="dxa"/>
          <w:tcMar/>
        </w:tcPr>
        <w:p w:rsidR="6D7E4C4A" w:rsidP="6D7E4C4A" w:rsidRDefault="6D7E4C4A" w14:paraId="6721EF7D" w14:textId="7D9441CD">
          <w:pPr>
            <w:pStyle w:val="Header"/>
            <w:bidi w:val="0"/>
            <w:ind w:right="-115"/>
            <w:jc w:val="right"/>
          </w:pPr>
        </w:p>
      </w:tc>
    </w:tr>
  </w:tbl>
  <w:p w:rsidR="6D7E4C4A" w:rsidP="6D7E4C4A" w:rsidRDefault="6D7E4C4A" w14:paraId="564C4CA0" w14:textId="52AAB33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F23"/>
    <w:multiLevelType w:val="hybridMultilevel"/>
    <w:tmpl w:val="6316CF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7715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56"/>
    <w:rsid w:val="000029FC"/>
    <w:rsid w:val="00070E55"/>
    <w:rsid w:val="002A50F7"/>
    <w:rsid w:val="002F06E0"/>
    <w:rsid w:val="00321F07"/>
    <w:rsid w:val="004B0B5B"/>
    <w:rsid w:val="00631DA4"/>
    <w:rsid w:val="00673695"/>
    <w:rsid w:val="00A4206F"/>
    <w:rsid w:val="00AB2256"/>
    <w:rsid w:val="00AC581F"/>
    <w:rsid w:val="00C5738F"/>
    <w:rsid w:val="00C90E36"/>
    <w:rsid w:val="00EC17C6"/>
    <w:rsid w:val="00EF7F6C"/>
    <w:rsid w:val="10EA46C5"/>
    <w:rsid w:val="26D45A7A"/>
    <w:rsid w:val="5B1BE501"/>
    <w:rsid w:val="5C121841"/>
    <w:rsid w:val="64243077"/>
    <w:rsid w:val="6D7E4C4A"/>
    <w:rsid w:val="76949FE2"/>
    <w:rsid w:val="7D398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67A91"/>
  <w15:chartTrackingRefBased/>
  <w15:docId w15:val="{18907313-C9DF-47DD-B9F4-F830EAEF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2256"/>
  </w:style>
  <w:style w:type="paragraph" w:styleId="Heading1">
    <w:name w:val="heading 1"/>
    <w:basedOn w:val="Normal"/>
    <w:next w:val="Normal"/>
    <w:link w:val="Heading1Char"/>
    <w:uiPriority w:val="9"/>
    <w:qFormat/>
    <w:rsid w:val="00AB2256"/>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256"/>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25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225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B225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B225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B225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B225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B225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225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225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2256"/>
    <w:rPr>
      <w:rFonts w:eastAsiaTheme="majorEastAsia" w:cstheme="majorBidi"/>
      <w:color w:val="272727" w:themeColor="text1" w:themeTint="D8"/>
    </w:rPr>
  </w:style>
  <w:style w:type="paragraph" w:styleId="Title">
    <w:name w:val="Title"/>
    <w:basedOn w:val="Normal"/>
    <w:next w:val="Normal"/>
    <w:link w:val="TitleChar"/>
    <w:uiPriority w:val="10"/>
    <w:qFormat/>
    <w:rsid w:val="00AB225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22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22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2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256"/>
    <w:pPr>
      <w:spacing w:before="160"/>
      <w:jc w:val="center"/>
    </w:pPr>
    <w:rPr>
      <w:i/>
      <w:iCs/>
      <w:color w:val="404040" w:themeColor="text1" w:themeTint="BF"/>
    </w:rPr>
  </w:style>
  <w:style w:type="character" w:styleId="QuoteChar" w:customStyle="1">
    <w:name w:val="Quote Char"/>
    <w:basedOn w:val="DefaultParagraphFont"/>
    <w:link w:val="Quote"/>
    <w:uiPriority w:val="29"/>
    <w:rsid w:val="00AB2256"/>
    <w:rPr>
      <w:i/>
      <w:iCs/>
      <w:color w:val="404040" w:themeColor="text1" w:themeTint="BF"/>
    </w:rPr>
  </w:style>
  <w:style w:type="paragraph" w:styleId="ListParagraph">
    <w:name w:val="List Paragraph"/>
    <w:basedOn w:val="Normal"/>
    <w:uiPriority w:val="34"/>
    <w:qFormat/>
    <w:rsid w:val="00AB2256"/>
    <w:pPr>
      <w:ind w:left="720"/>
      <w:contextualSpacing/>
    </w:pPr>
  </w:style>
  <w:style w:type="character" w:styleId="IntenseEmphasis">
    <w:name w:val="Intense Emphasis"/>
    <w:basedOn w:val="DefaultParagraphFont"/>
    <w:uiPriority w:val="21"/>
    <w:qFormat/>
    <w:rsid w:val="00AB2256"/>
    <w:rPr>
      <w:i/>
      <w:iCs/>
      <w:color w:val="2F5496" w:themeColor="accent1" w:themeShade="BF"/>
    </w:rPr>
  </w:style>
  <w:style w:type="paragraph" w:styleId="IntenseQuote">
    <w:name w:val="Intense Quote"/>
    <w:basedOn w:val="Normal"/>
    <w:next w:val="Normal"/>
    <w:link w:val="IntenseQuoteChar"/>
    <w:uiPriority w:val="30"/>
    <w:qFormat/>
    <w:rsid w:val="00AB2256"/>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B2256"/>
    <w:rPr>
      <w:i/>
      <w:iCs/>
      <w:color w:val="2F5496" w:themeColor="accent1" w:themeShade="BF"/>
    </w:rPr>
  </w:style>
  <w:style w:type="character" w:styleId="IntenseReference">
    <w:name w:val="Intense Reference"/>
    <w:basedOn w:val="DefaultParagraphFont"/>
    <w:uiPriority w:val="32"/>
    <w:qFormat/>
    <w:rsid w:val="00AB2256"/>
    <w:rPr>
      <w:b/>
      <w:bCs/>
      <w:smallCaps/>
      <w:color w:val="2F5496" w:themeColor="accent1" w:themeShade="BF"/>
      <w:spacing w:val="5"/>
    </w:rPr>
  </w:style>
  <w:style w:type="paragraph" w:styleId="NormalWeb">
    <w:name w:val="Normal (Web)"/>
    <w:basedOn w:val="Normal"/>
    <w:uiPriority w:val="99"/>
    <w:semiHidden/>
    <w:unhideWhenUsed/>
    <w:rsid w:val="00AB225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Header">
    <w:name w:val="header"/>
    <w:basedOn w:val="Normal"/>
    <w:link w:val="HeaderChar"/>
    <w:uiPriority w:val="99"/>
    <w:unhideWhenUsed/>
    <w:rsid w:val="00AB22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2256"/>
  </w:style>
  <w:style w:type="paragraph" w:styleId="Footer">
    <w:name w:val="footer"/>
    <w:basedOn w:val="Normal"/>
    <w:link w:val="FooterChar"/>
    <w:uiPriority w:val="99"/>
    <w:unhideWhenUsed/>
    <w:rsid w:val="00AB22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225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493ca2c100de45c2" /><Relationship Type="http://schemas.openxmlformats.org/officeDocument/2006/relationships/header" Target="header2.xml" Id="R0a662c0c33ea46bd" /><Relationship Type="http://schemas.openxmlformats.org/officeDocument/2006/relationships/footer" Target="footer.xml" Id="R12e1f786a86343c1" /><Relationship Type="http://schemas.openxmlformats.org/officeDocument/2006/relationships/footer" Target="footer2.xml" Id="R4e496b32cd194cc4" /></Relationships>
</file>

<file path=word/_rels/header.xml.rels>&#65279;<?xml version="1.0" encoding="utf-8"?><Relationships xmlns="http://schemas.openxmlformats.org/package/2006/relationships"><Relationship Type="http://schemas.openxmlformats.org/officeDocument/2006/relationships/image" Target="/media/image.png" Id="rId6008178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81198-c14a-4621-bead-5e94bd4e0f70">
      <Terms xmlns="http://schemas.microsoft.com/office/infopath/2007/PartnerControls"/>
    </lcf76f155ced4ddcb4097134ff3c332f>
    <Contact xmlns="9fb4f79b-aced-4475-9d75-51112827ba85">
      <UserInfo>
        <DisplayName/>
        <AccountId xsi:nil="true"/>
        <AccountType/>
      </UserInfo>
    </Contact>
    <TaxCatchAll xmlns="484c8c59-755d-4516-b8d2-1621b38262b4">
      <Value>1</Value>
    </TaxCatchAll>
    <k0a51cf79e604745857a03ab6484fba4 xmlns="77342a18-84af-4da7-9c4b-8f6747e69445">
      <Terms xmlns="http://schemas.microsoft.com/office/infopath/2007/PartnerControls"/>
    </k0a51cf79e604745857a03ab6484fba4>
    <a5dd2779d0f74165b3ee02b306aad3bb xmlns="77342a18-84af-4da7-9c4b-8f6747e69445">
      <Terms xmlns="http://schemas.microsoft.com/office/infopath/2007/PartnerControls"/>
    </a5dd2779d0f74165b3ee02b306aad3bb>
    <i5aaf5fcc6894645b65c7a29c6476a19 xmlns="6679147d-f3e0-4428-9f88-abb34dc925f6">
      <Terms xmlns="http://schemas.microsoft.com/office/infopath/2007/PartnerControls">
        <TermInfo xmlns="http://schemas.microsoft.com/office/infopath/2007/PartnerControls">
          <TermName xmlns="http://schemas.microsoft.com/office/infopath/2007/PartnerControls">Security Exhibition ＆ Conference</TermName>
          <TermId xmlns="http://schemas.microsoft.com/office/infopath/2007/PartnerControls">cd26a3ee-84c6-4ee4-baa4-0feaf3a19ab9</TermId>
        </TermInfo>
      </Terms>
    </i5aaf5fcc6894645b65c7a29c6476a19>
  </documentManagement>
</p:properties>
</file>

<file path=customXml/item3.xml><?xml version="1.0" encoding="utf-8"?>
<ct:contentTypeSchema xmlns:ct="http://schemas.microsoft.com/office/2006/metadata/contentType" xmlns:ma="http://schemas.microsoft.com/office/2006/metadata/properties/metaAttributes" ct:_="" ma:_="" ma:contentTypeName="Diversified Document" ma:contentTypeID="0x01010073819C8729A6B244A74FF75370EE82A90077CAD48699B53E449B9C18281F83AD41" ma:contentTypeVersion="42" ma:contentTypeDescription="Create a new document." ma:contentTypeScope="" ma:versionID="e7eea03e0b4257be3e1fa45b807b12a4">
  <xsd:schema xmlns:xsd="http://www.w3.org/2001/XMLSchema" xmlns:xs="http://www.w3.org/2001/XMLSchema" xmlns:p="http://schemas.microsoft.com/office/2006/metadata/properties" xmlns:ns2="6679147d-f3e0-4428-9f88-abb34dc925f6" xmlns:ns3="484c8c59-755d-4516-b8d2-1621b38262b4" xmlns:ns4="9fb4f79b-aced-4475-9d75-51112827ba85" xmlns:ns5="77342a18-84af-4da7-9c4b-8f6747e69445" xmlns:ns6="e1d81198-c14a-4621-bead-5e94bd4e0f70" targetNamespace="http://schemas.microsoft.com/office/2006/metadata/properties" ma:root="true" ma:fieldsID="6d722885b9379eef1f92e7ecdbba6895" ns2:_="" ns3:_="" ns4:_="" ns5:_="" ns6:_="">
    <xsd:import namespace="6679147d-f3e0-4428-9f88-abb34dc925f6"/>
    <xsd:import namespace="484c8c59-755d-4516-b8d2-1621b38262b4"/>
    <xsd:import namespace="9fb4f79b-aced-4475-9d75-51112827ba85"/>
    <xsd:import namespace="77342a18-84af-4da7-9c4b-8f6747e69445"/>
    <xsd:import namespace="e1d81198-c14a-4621-bead-5e94bd4e0f70"/>
    <xsd:element name="properties">
      <xsd:complexType>
        <xsd:sequence>
          <xsd:element name="documentManagement">
            <xsd:complexType>
              <xsd:all>
                <xsd:element ref="ns2:i5aaf5fcc6894645b65c7a29c6476a19" minOccurs="0"/>
                <xsd:element ref="ns3:TaxCatchAll" minOccurs="0"/>
                <xsd:element ref="ns3:TaxCatchAllLabel" minOccurs="0"/>
                <xsd:element ref="ns5:a5dd2779d0f74165b3ee02b306aad3bb" minOccurs="0"/>
                <xsd:element ref="ns5:k0a51cf79e604745857a03ab6484fba4" minOccurs="0"/>
                <xsd:element ref="ns4:Contact" minOccurs="0"/>
                <xsd:element ref="ns6:MediaServiceMetadata" minOccurs="0"/>
                <xsd:element ref="ns6:MediaServiceFastMetadata" minOccurs="0"/>
                <xsd:element ref="ns6:MediaServiceDateTaken" minOccurs="0"/>
                <xsd:element ref="ns6:MediaLengthInSeconds"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element ref="ns4:SharedWithUsers" minOccurs="0"/>
                <xsd:element ref="ns4: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147d-f3e0-4428-9f88-abb34dc925f6" elementFormDefault="qualified">
    <xsd:import namespace="http://schemas.microsoft.com/office/2006/documentManagement/types"/>
    <xsd:import namespace="http://schemas.microsoft.com/office/infopath/2007/PartnerControls"/>
    <xsd:element name="i5aaf5fcc6894645b65c7a29c6476a19" ma:index="8" nillable="true" ma:taxonomy="true" ma:internalName="i5aaf5fcc6894645b65c7a29c6476a19" ma:taxonomyFieldName="Brand" ma:displayName="Brand" ma:readOnly="false" ma:default="" ma:fieldId="{25aaf5fc-c689-4645-b65c-7a29c6476a19}" ma:taxonomyMulti="true" ma:sspId="21816827-90af-4176-b580-c8d076dcbe51" ma:termSetId="7c654c6d-e322-4e75-8a8d-4f71d8428da7" ma:anchorId="d5f9dc94-0ec1-4665-8c2b-3b56d2f935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678ffc37-c282-4660-a6b6-d934511f32a4}" ma:internalName="TaxCatchAll" ma:showField="CatchAllData" ma:web="9fb4f79b-aced-4475-9d75-51112827ba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78ffc37-c282-4660-a6b6-d934511f32a4}" ma:internalName="TaxCatchAllLabel" ma:readOnly="true" ma:showField="CatchAllDataLabel" ma:web="9fb4f79b-aced-4475-9d75-51112827b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f79b-aced-4475-9d75-51112827ba85" elementFormDefault="qualified">
    <xsd:import namespace="http://schemas.microsoft.com/office/2006/documentManagement/types"/>
    <xsd:import namespace="http://schemas.microsoft.com/office/infopath/2007/PartnerControls"/>
    <xsd:element name="Contact" ma:index="16" nillable="true"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342a18-84af-4da7-9c4b-8f6747e69445" elementFormDefault="qualified">
    <xsd:import namespace="http://schemas.microsoft.com/office/2006/documentManagement/types"/>
    <xsd:import namespace="http://schemas.microsoft.com/office/infopath/2007/PartnerControls"/>
    <xsd:element name="a5dd2779d0f74165b3ee02b306aad3bb" ma:index="12" nillable="true" ma:taxonomy="true" ma:internalName="a5dd2779d0f74165b3ee02b306aad3bb" ma:taxonomyFieldName="OrganisationalStructure" ma:displayName="Organisational Structure" ma:readOnly="false" ma:default="" ma:fieldId="{a5dd2779-d0f7-4165-b3ee-02b306aad3bb}" ma:taxonomyMulti="true" ma:sspId="21816827-90af-4176-b580-c8d076dcbe51" ma:termSetId="0c1ca506-f094-4db0-885f-b72b4350c0ab" ma:anchorId="da7978d5-6df2-4861-9cf8-8b7cb2c6de12" ma:open="false" ma:isKeyword="false">
      <xsd:complexType>
        <xsd:sequence>
          <xsd:element ref="pc:Terms" minOccurs="0" maxOccurs="1"/>
        </xsd:sequence>
      </xsd:complexType>
    </xsd:element>
    <xsd:element name="k0a51cf79e604745857a03ab6484fba4" ma:index="14" nillable="true" ma:taxonomy="true" ma:internalName="k0a51cf79e604745857a03ab6484fba4" ma:taxonomyFieldName="Topics" ma:displayName="Topics" ma:readOnly="false" ma:default="" ma:fieldId="{40a51cf7-9e60-4745-857a-03ab6484fba4}" ma:taxonomyMulti="true" ma:sspId="21816827-90af-4176-b580-c8d076dcbe51" ma:termSetId="0f7400d8-9815-4b86-9061-782a112a3da8" ma:anchorId="6fc0f917-655d-443a-8df2-cf833bcdadc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d81198-c14a-4621-bead-5e94bd4e0f7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16827-90af-4176-b580-c8d076dcbe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E44D3-7F3E-4AF2-8CD9-E701C3D4F815}">
  <ds:schemaRefs>
    <ds:schemaRef ds:uri="http://schemas.microsoft.com/sharepoint/v3/contenttype/forms"/>
  </ds:schemaRefs>
</ds:datastoreItem>
</file>

<file path=customXml/itemProps2.xml><?xml version="1.0" encoding="utf-8"?>
<ds:datastoreItem xmlns:ds="http://schemas.openxmlformats.org/officeDocument/2006/customXml" ds:itemID="{CA0BA810-679B-47CD-94DF-9648309A12F6}">
  <ds:schemaRefs>
    <ds:schemaRef ds:uri="http://schemas.microsoft.com/office/2006/metadata/properties"/>
    <ds:schemaRef ds:uri="http://schemas.microsoft.com/office/infopath/2007/PartnerControls"/>
    <ds:schemaRef ds:uri="e1d81198-c14a-4621-bead-5e94bd4e0f70"/>
    <ds:schemaRef ds:uri="9fb4f79b-aced-4475-9d75-51112827ba85"/>
    <ds:schemaRef ds:uri="484c8c59-755d-4516-b8d2-1621b38262b4"/>
    <ds:schemaRef ds:uri="77342a18-84af-4da7-9c4b-8f6747e69445"/>
    <ds:schemaRef ds:uri="6679147d-f3e0-4428-9f88-abb34dc925f6"/>
  </ds:schemaRefs>
</ds:datastoreItem>
</file>

<file path=customXml/itemProps3.xml><?xml version="1.0" encoding="utf-8"?>
<ds:datastoreItem xmlns:ds="http://schemas.openxmlformats.org/officeDocument/2006/customXml" ds:itemID="{6AF61262-423C-4B79-9E0C-CCC1FB9CAE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Timms</dc:creator>
  <cp:keywords/>
  <dc:description/>
  <cp:lastModifiedBy>Lauren Murphy</cp:lastModifiedBy>
  <cp:revision>10</cp:revision>
  <dcterms:created xsi:type="dcterms:W3CDTF">2025-04-15T22:54:00Z</dcterms:created>
  <dcterms:modified xsi:type="dcterms:W3CDTF">2026-04-17T00:50:56Z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0x01010073819C8729A6B244A74FF75370EE82A90077CAD48699B53E449B9C18281F83AD41</vt:lpwstr>
  </property>
  <property fmtid="{D5CDD505-2E9C-101B-9397-08002B2CF9AE}" pid="3" name="OrganisationalStructure">
    <vt:lpwstr/>
  </property>
  <property fmtid="{D5CDD505-2E9C-101B-9397-08002B2CF9AE}" pid="4" name="MediaServiceImageTags">
    <vt:lpwstr/>
  </property>
  <property fmtid="{D5CDD505-2E9C-101B-9397-08002B2CF9AE}" pid="5" name="Brand">
    <vt:lpwstr>1;#Security Exhibition ＆ Conference|cd26a3ee-84c6-4ee4-baa4-0feaf3a19ab9</vt:lpwstr>
  </property>
  <property fmtid="{D5CDD505-2E9C-101B-9397-08002B2CF9AE}" pid="6" name="Topics">
    <vt:lpwstr/>
  </property>
</Properties>
</file>